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3F26A7E2"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4D7C1B">
            <w:rPr>
              <w:b/>
              <w:bCs/>
              <w:spacing w:val="-20"/>
              <w:sz w:val="20"/>
              <w:szCs w:val="20"/>
            </w:rPr>
            <w:t>RPUZ/P/0199/2025/OD/RD-7</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4D7C1B" w:rsidRPr="004D7C1B">
            <w:rPr>
              <w:rFonts w:asciiTheme="minorHAnsi" w:hAnsiTheme="minorHAnsi" w:cs="Calibri"/>
              <w:b/>
              <w:bCs/>
              <w:color w:val="0070C0"/>
              <w:sz w:val="22"/>
              <w:szCs w:val="22"/>
            </w:rPr>
            <w:t>(OD5-RD7) Przebudowa linii napowietrznej SN "GPZ Czarnków - Trzcianka II" w odgałęzieniu kierunek stacja SN/</w:t>
          </w:r>
          <w:proofErr w:type="spellStart"/>
          <w:r w:rsidR="004D7C1B" w:rsidRPr="004D7C1B">
            <w:rPr>
              <w:rFonts w:asciiTheme="minorHAnsi" w:hAnsiTheme="minorHAnsi" w:cs="Calibri"/>
              <w:b/>
              <w:bCs/>
              <w:color w:val="0070C0"/>
              <w:sz w:val="22"/>
              <w:szCs w:val="22"/>
            </w:rPr>
            <w:t>nN</w:t>
          </w:r>
          <w:proofErr w:type="spellEnd"/>
          <w:r w:rsidR="004D7C1B" w:rsidRPr="004D7C1B">
            <w:rPr>
              <w:rFonts w:asciiTheme="minorHAnsi" w:hAnsiTheme="minorHAnsi" w:cs="Calibri"/>
              <w:b/>
              <w:bCs/>
              <w:color w:val="0070C0"/>
              <w:sz w:val="22"/>
              <w:szCs w:val="22"/>
            </w:rPr>
            <w:t xml:space="preserve"> nr 07-2613 "Lipica 1 - śluza", pow. czarnkowsko-trzcianecki, woj. wielkopolskie</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5EA3B3C8" w14:textId="77777777" w:rsidR="00FD5325" w:rsidRPr="00FD5325" w:rsidRDefault="00FD5325" w:rsidP="00FD5325">
      <w:pPr>
        <w:pStyle w:val="Akapitzlist"/>
        <w:keepLines/>
        <w:rPr>
          <w:rFonts w:cs="Calibri"/>
          <w:b/>
        </w:rPr>
      </w:pPr>
    </w:p>
    <w:p w14:paraId="4934EA21" w14:textId="77777777" w:rsidR="00FD5325" w:rsidRPr="00FD5325" w:rsidRDefault="00FD532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0F30E52E" w14:textId="77777777" w:rsidR="00192507" w:rsidRDefault="00192507" w:rsidP="000B2423">
      <w:pPr>
        <w:keepLines/>
        <w:spacing w:before="0"/>
        <w:jc w:val="center"/>
        <w:rPr>
          <w:rFonts w:asciiTheme="minorHAnsi" w:hAnsiTheme="minorHAnsi" w:cs="Arial"/>
          <w:b/>
          <w:bCs/>
          <w:smallCaps/>
          <w:kern w:val="28"/>
          <w:sz w:val="32"/>
          <w:szCs w:val="20"/>
        </w:rPr>
      </w:pPr>
    </w:p>
    <w:p w14:paraId="7084A6F0" w14:textId="77777777" w:rsidR="00AA0AC4" w:rsidRDefault="00AA0AC4" w:rsidP="000B2423">
      <w:pPr>
        <w:keepLines/>
        <w:spacing w:before="0"/>
        <w:jc w:val="center"/>
        <w:rPr>
          <w:rFonts w:asciiTheme="minorHAnsi" w:hAnsiTheme="minorHAnsi" w:cs="Arial"/>
          <w:b/>
          <w:bCs/>
          <w:smallCaps/>
          <w:kern w:val="28"/>
          <w:sz w:val="32"/>
          <w:szCs w:val="20"/>
        </w:rPr>
      </w:pPr>
    </w:p>
    <w:p w14:paraId="61D4D95F" w14:textId="57659EA9"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22FFFD54"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4D7C1B">
            <w:rPr>
              <w:rFonts w:asciiTheme="minorHAnsi" w:hAnsiTheme="minorHAnsi" w:cs="Calibri"/>
              <w:b/>
              <w:bCs/>
              <w:color w:val="0070C0"/>
              <w:sz w:val="22"/>
              <w:szCs w:val="22"/>
            </w:rPr>
            <w:t>(OD5-RD7) Przebudowa linii napowietrznej SN "GPZ Czarnków - Trzcianka II" w odgałęzieniu kierunek stacja SN/</w:t>
          </w:r>
          <w:proofErr w:type="spellStart"/>
          <w:r w:rsidR="004D7C1B">
            <w:rPr>
              <w:rFonts w:asciiTheme="minorHAnsi" w:hAnsiTheme="minorHAnsi" w:cs="Calibri"/>
              <w:b/>
              <w:bCs/>
              <w:color w:val="0070C0"/>
              <w:sz w:val="22"/>
              <w:szCs w:val="22"/>
            </w:rPr>
            <w:t>nN</w:t>
          </w:r>
          <w:proofErr w:type="spellEnd"/>
          <w:r w:rsidR="004D7C1B">
            <w:rPr>
              <w:rFonts w:asciiTheme="minorHAnsi" w:hAnsiTheme="minorHAnsi" w:cs="Calibri"/>
              <w:b/>
              <w:bCs/>
              <w:color w:val="0070C0"/>
              <w:sz w:val="22"/>
              <w:szCs w:val="22"/>
            </w:rPr>
            <w:t xml:space="preserve"> nr 07-2613 "Lipica 1 - śluza", pow. czarnkowsko-trzcianecki, woj. wielkopolskie</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44550F">
      <w:trPr>
        <w:trHeight w:val="362"/>
      </w:trPr>
      <w:tc>
        <w:tcPr>
          <w:tcW w:w="8170"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0906C5B8" w:rsidR="00192507" w:rsidRDefault="00F62C7F" w:rsidP="00192507">
              <w:pPr>
                <w:pStyle w:val="Nagwek"/>
                <w:spacing w:before="0" w:after="20"/>
                <w:jc w:val="right"/>
                <w:rPr>
                  <w:b/>
                  <w:bCs/>
                  <w:spacing w:val="-20"/>
                  <w:sz w:val="16"/>
                  <w:szCs w:val="16"/>
                </w:rPr>
              </w:pPr>
              <w:r w:rsidRPr="00F62C7F">
                <w:rPr>
                  <w:b/>
                  <w:bCs/>
                  <w:spacing w:val="-20"/>
                  <w:sz w:val="20"/>
                  <w:szCs w:val="20"/>
                </w:rPr>
                <w:t>RPUZ/P/</w:t>
              </w:r>
              <w:r w:rsidR="00AA0AC4">
                <w:rPr>
                  <w:b/>
                  <w:bCs/>
                  <w:spacing w:val="-20"/>
                  <w:sz w:val="20"/>
                  <w:szCs w:val="20"/>
                </w:rPr>
                <w:t>0</w:t>
              </w:r>
              <w:r w:rsidR="004D7C1B">
                <w:rPr>
                  <w:b/>
                  <w:bCs/>
                  <w:spacing w:val="-20"/>
                  <w:sz w:val="20"/>
                  <w:szCs w:val="20"/>
                </w:rPr>
                <w:t>199</w:t>
              </w:r>
              <w:r w:rsidRPr="00F62C7F">
                <w:rPr>
                  <w:b/>
                  <w:bCs/>
                  <w:spacing w:val="-20"/>
                  <w:sz w:val="20"/>
                  <w:szCs w:val="20"/>
                </w:rPr>
                <w:t>/202</w:t>
              </w:r>
              <w:r w:rsidR="00296836">
                <w:rPr>
                  <w:b/>
                  <w:bCs/>
                  <w:spacing w:val="-20"/>
                  <w:sz w:val="20"/>
                  <w:szCs w:val="20"/>
                </w:rPr>
                <w:t>5</w:t>
              </w:r>
              <w:r w:rsidRPr="00F62C7F">
                <w:rPr>
                  <w:b/>
                  <w:bCs/>
                  <w:spacing w:val="-20"/>
                  <w:sz w:val="20"/>
                  <w:szCs w:val="20"/>
                </w:rPr>
                <w:t>/OD/RD-</w:t>
              </w:r>
              <w:r w:rsidR="004D7C1B">
                <w:rPr>
                  <w:b/>
                  <w:bCs/>
                  <w:spacing w:val="-20"/>
                  <w:sz w:val="20"/>
                  <w:szCs w:val="20"/>
                </w:rPr>
                <w:t>7</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1"/>
  </w:num>
  <w:num w:numId="2">
    <w:abstractNumId w:val="15"/>
  </w:num>
  <w:num w:numId="3">
    <w:abstractNumId w:val="8"/>
  </w:num>
  <w:num w:numId="4">
    <w:abstractNumId w:val="9"/>
  </w:num>
  <w:num w:numId="5">
    <w:abstractNumId w:val="3"/>
  </w:num>
  <w:num w:numId="6">
    <w:abstractNumId w:val="7"/>
  </w:num>
  <w:num w:numId="7">
    <w:abstractNumId w:val="6"/>
  </w:num>
  <w:num w:numId="8">
    <w:abstractNumId w:val="13"/>
  </w:num>
  <w:num w:numId="9">
    <w:abstractNumId w:val="5"/>
  </w:num>
  <w:num w:numId="10">
    <w:abstractNumId w:val="10"/>
  </w:num>
  <w:num w:numId="11">
    <w:abstractNumId w:val="16"/>
  </w:num>
  <w:num w:numId="12">
    <w:abstractNumId w:val="12"/>
  </w:num>
  <w:num w:numId="13">
    <w:abstractNumId w:val="14"/>
  </w:num>
  <w:num w:numId="1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1B50"/>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1B"/>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A"/>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ˇ¦||||||||||||||||||||||||||||"/>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412</Words>
  <Characters>2831</Characters>
  <Application>Microsoft Office Word</Application>
  <DocSecurity>0</DocSecurity>
  <Lines>23</Lines>
  <Paragraphs>6</Paragraphs>
  <ScaleCrop>false</ScaleCrop>
  <Company>ZEBYD SA</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(OD5-RD7) Przebudowa linii napowietrznej SN "GPZ Czarnków - Trzcianka II" w odgałęzieniu kierunek stacja SN/nN nr 07-2613 "Lipica 1 - śluza", pow. czarnkowsko-trzcianecki, woj. wielkopolskie</dc:title>
  <dc:subject/>
  <dc:creator>BL</dc:creator>
  <cp:keywords/>
  <dc:description/>
  <cp:lastModifiedBy>Kwiatkowski Łukasz</cp:lastModifiedBy>
  <cp:revision>9</cp:revision>
  <cp:lastPrinted>2025-04-17T08:11:00Z</cp:lastPrinted>
  <dcterms:created xsi:type="dcterms:W3CDTF">2024-12-22T16:58:00Z</dcterms:created>
  <dcterms:modified xsi:type="dcterms:W3CDTF">2025-04-17T08:11:00Z</dcterms:modified>
  <cp:category>RPUZ/P/0199/2025/OD/RD-7</cp:category>
</cp:coreProperties>
</file>